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11" w:rsidRDefault="00E60011" w:rsidP="00E600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proofErr w:type="spellStart"/>
      <w:r w:rsidRPr="00E6001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GotoWebinar</w:t>
      </w:r>
      <w:proofErr w:type="spellEnd"/>
      <w:r w:rsidRPr="00E6001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FAQ Sheet</w:t>
      </w:r>
    </w:p>
    <w:p w:rsidR="00E60011" w:rsidRPr="00E60011" w:rsidRDefault="00E60011" w:rsidP="00E600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E60011" w:rsidRPr="00E60011" w:rsidRDefault="00E60011" w:rsidP="00E60011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E60011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1.) </w:t>
      </w:r>
      <w:r w:rsidRPr="00E60011">
        <w:rPr>
          <w:rFonts w:ascii="Georgia" w:eastAsia="Times New Roman" w:hAnsi="Georgia" w:cs="Arial"/>
          <w:color w:val="222222"/>
          <w:sz w:val="24"/>
          <w:szCs w:val="24"/>
        </w:rPr>
        <w:t>EACH license holder has to register with a </w:t>
      </w:r>
      <w:r w:rsidRPr="00E60011">
        <w:rPr>
          <w:rFonts w:ascii="Georgia" w:eastAsia="Times New Roman" w:hAnsi="Georgia" w:cs="Arial"/>
          <w:color w:val="222222"/>
          <w:sz w:val="24"/>
          <w:szCs w:val="24"/>
          <w:u w:val="single"/>
        </w:rPr>
        <w:t>SEPARATE</w:t>
      </w:r>
      <w:r w:rsidRPr="00E60011">
        <w:rPr>
          <w:rFonts w:ascii="Georgia" w:eastAsia="Times New Roman" w:hAnsi="Georgia" w:cs="Arial"/>
          <w:color w:val="222222"/>
          <w:sz w:val="24"/>
          <w:szCs w:val="24"/>
        </w:rPr>
        <w:t> email address</w:t>
      </w:r>
      <w:proofErr w:type="gramStart"/>
      <w:r w:rsidRPr="00E60011">
        <w:rPr>
          <w:rFonts w:ascii="Georgia" w:eastAsia="Times New Roman" w:hAnsi="Georgia" w:cs="Arial"/>
          <w:color w:val="222222"/>
          <w:sz w:val="24"/>
          <w:szCs w:val="24"/>
        </w:rPr>
        <w:t>!!</w:t>
      </w:r>
      <w:proofErr w:type="gramEnd"/>
      <w:r w:rsidRPr="00E60011">
        <w:rPr>
          <w:rFonts w:ascii="Georgia" w:eastAsia="Times New Roman" w:hAnsi="Georgia" w:cs="Arial"/>
          <w:color w:val="222222"/>
          <w:sz w:val="24"/>
          <w:szCs w:val="24"/>
        </w:rPr>
        <w:t xml:space="preserve"> We track who is logged </w:t>
      </w:r>
      <w:proofErr w:type="gramStart"/>
      <w:r w:rsidRPr="00E60011">
        <w:rPr>
          <w:rFonts w:ascii="Georgia" w:eastAsia="Times New Roman" w:hAnsi="Georgia" w:cs="Arial"/>
          <w:color w:val="222222"/>
          <w:sz w:val="24"/>
          <w:szCs w:val="24"/>
        </w:rPr>
        <w:t>in and participating based on individual email addresses</w:t>
      </w:r>
      <w:proofErr w:type="gramEnd"/>
      <w:r w:rsidRPr="00E60011">
        <w:rPr>
          <w:rFonts w:ascii="Georgia" w:eastAsia="Times New Roman" w:hAnsi="Georgia" w:cs="Arial"/>
          <w:color w:val="222222"/>
          <w:sz w:val="24"/>
          <w:szCs w:val="24"/>
        </w:rPr>
        <w:t xml:space="preserve"> and this is what we report to the state.</w:t>
      </w:r>
    </w:p>
    <w:p w:rsidR="00E60011" w:rsidRPr="00E60011" w:rsidRDefault="00E60011" w:rsidP="00E60011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E60011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2.) </w:t>
      </w:r>
      <w:r w:rsidRPr="00E60011">
        <w:rPr>
          <w:rFonts w:ascii="Georgia" w:eastAsia="Times New Roman" w:hAnsi="Georgia" w:cs="Arial"/>
          <w:color w:val="222222"/>
          <w:sz w:val="24"/>
          <w:szCs w:val="24"/>
        </w:rPr>
        <w:t>EACH person who registers will need to watch on </w:t>
      </w:r>
      <w:proofErr w:type="gramStart"/>
      <w:r w:rsidRPr="00E60011">
        <w:rPr>
          <w:rFonts w:ascii="Georgia" w:eastAsia="Times New Roman" w:hAnsi="Georgia" w:cs="Arial"/>
          <w:color w:val="222222"/>
          <w:sz w:val="24"/>
          <w:szCs w:val="24"/>
          <w:u w:val="single"/>
        </w:rPr>
        <w:t>THEIR</w:t>
      </w:r>
      <w:proofErr w:type="gramEnd"/>
      <w:r w:rsidRPr="00E60011">
        <w:rPr>
          <w:rFonts w:ascii="Georgia" w:eastAsia="Times New Roman" w:hAnsi="Georgia" w:cs="Arial"/>
          <w:color w:val="222222"/>
          <w:sz w:val="24"/>
          <w:szCs w:val="24"/>
          <w:u w:val="single"/>
        </w:rPr>
        <w:t xml:space="preserve"> OWN</w:t>
      </w:r>
      <w:r w:rsidRPr="00E60011">
        <w:rPr>
          <w:rFonts w:ascii="Georgia" w:eastAsia="Times New Roman" w:hAnsi="Georgia" w:cs="Arial"/>
          <w:color w:val="222222"/>
          <w:sz w:val="24"/>
          <w:szCs w:val="24"/>
        </w:rPr>
        <w:t xml:space="preserve"> device. You can watch via a computer or a phone (as long as you can open the invitation email from your phone). You can still watch as a group on one screen if you wish to do so but everyone still </w:t>
      </w:r>
      <w:proofErr w:type="gramStart"/>
      <w:r w:rsidRPr="00E60011">
        <w:rPr>
          <w:rFonts w:ascii="Georgia" w:eastAsia="Times New Roman" w:hAnsi="Georgia" w:cs="Arial"/>
          <w:color w:val="222222"/>
          <w:sz w:val="24"/>
          <w:szCs w:val="24"/>
        </w:rPr>
        <w:t>needs to have logged in under their reminder email and from their own device can be muted</w:t>
      </w:r>
      <w:proofErr w:type="gramEnd"/>
      <w:r w:rsidRPr="00E60011">
        <w:rPr>
          <w:rFonts w:ascii="Georgia" w:eastAsia="Times New Roman" w:hAnsi="Georgia" w:cs="Arial"/>
          <w:color w:val="222222"/>
          <w:sz w:val="24"/>
          <w:szCs w:val="24"/>
        </w:rPr>
        <w:t>.</w:t>
      </w:r>
    </w:p>
    <w:p w:rsidR="00E60011" w:rsidRPr="00E60011" w:rsidRDefault="00E60011" w:rsidP="00E60011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E60011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3.)</w:t>
      </w:r>
      <w:r w:rsidRPr="00E60011">
        <w:rPr>
          <w:rFonts w:ascii="Georgia" w:eastAsia="Times New Roman" w:hAnsi="Georgia" w:cs="Arial"/>
          <w:color w:val="222222"/>
          <w:sz w:val="24"/>
          <w:szCs w:val="24"/>
        </w:rPr>
        <w:t xml:space="preserve"> You will need to stay on the ENTIRE </w:t>
      </w:r>
      <w:r w:rsidR="0019223B" w:rsidRPr="00E60011">
        <w:rPr>
          <w:rFonts w:ascii="Georgia" w:eastAsia="Times New Roman" w:hAnsi="Georgia" w:cs="Arial"/>
          <w:color w:val="222222"/>
          <w:sz w:val="24"/>
          <w:szCs w:val="24"/>
        </w:rPr>
        <w:t>time block</w:t>
      </w:r>
      <w:r w:rsidRPr="00E60011">
        <w:rPr>
          <w:rFonts w:ascii="Georgia" w:eastAsia="Times New Roman" w:hAnsi="Georgia" w:cs="Arial"/>
          <w:color w:val="222222"/>
          <w:sz w:val="24"/>
          <w:szCs w:val="24"/>
        </w:rPr>
        <w:t xml:space="preserve"> to get credit for the corresponding CEU's.</w:t>
      </w:r>
    </w:p>
    <w:p w:rsidR="00E60011" w:rsidRPr="00E60011" w:rsidRDefault="00E60011" w:rsidP="00E60011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proofErr w:type="gramStart"/>
      <w:r w:rsidRPr="00E60011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4.)</w:t>
      </w:r>
      <w:r w:rsidRPr="00E60011">
        <w:rPr>
          <w:rFonts w:ascii="Georgia" w:eastAsia="Times New Roman" w:hAnsi="Georgia" w:cs="Arial"/>
          <w:color w:val="222222"/>
          <w:sz w:val="24"/>
          <w:szCs w:val="24"/>
        </w:rPr>
        <w:t> Please</w:t>
      </w:r>
      <w:proofErr w:type="gramEnd"/>
      <w:r w:rsidRPr="00E60011">
        <w:rPr>
          <w:rFonts w:ascii="Georgia" w:eastAsia="Times New Roman" w:hAnsi="Georgia" w:cs="Arial"/>
          <w:color w:val="222222"/>
          <w:sz w:val="24"/>
          <w:szCs w:val="24"/>
        </w:rPr>
        <w:t xml:space="preserve"> have your license number ready in order to register.</w:t>
      </w:r>
    </w:p>
    <w:p w:rsidR="00E60011" w:rsidRPr="00E60011" w:rsidRDefault="00E60011" w:rsidP="00E60011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E60011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5.)</w:t>
      </w:r>
      <w:r w:rsidRPr="00E60011">
        <w:rPr>
          <w:rFonts w:ascii="Georgia" w:eastAsia="Times New Roman" w:hAnsi="Georgia" w:cs="Arial"/>
          <w:color w:val="222222"/>
          <w:sz w:val="24"/>
          <w:szCs w:val="24"/>
        </w:rPr>
        <w:t> After registration is complete, each email address used will get a confirmation email. This email will contain the link to join the day of the event.</w:t>
      </w:r>
    </w:p>
    <w:p w:rsidR="00E60011" w:rsidRPr="00E60011" w:rsidRDefault="00E60011" w:rsidP="00E60011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E60011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6.)</w:t>
      </w:r>
      <w:r w:rsidRPr="00E60011">
        <w:rPr>
          <w:rFonts w:ascii="Georgia" w:eastAsia="Times New Roman" w:hAnsi="Georgia" w:cs="Arial"/>
          <w:color w:val="222222"/>
          <w:sz w:val="24"/>
          <w:szCs w:val="24"/>
        </w:rPr>
        <w:t xml:space="preserve"> A REMINDER EMAIL </w:t>
      </w:r>
      <w:proofErr w:type="gramStart"/>
      <w:r w:rsidRPr="00E60011">
        <w:rPr>
          <w:rFonts w:ascii="Georgia" w:eastAsia="Times New Roman" w:hAnsi="Georgia" w:cs="Arial"/>
          <w:color w:val="222222"/>
          <w:sz w:val="24"/>
          <w:szCs w:val="24"/>
        </w:rPr>
        <w:t>will be</w:t>
      </w:r>
      <w:bookmarkStart w:id="0" w:name="_GoBack"/>
      <w:bookmarkEnd w:id="0"/>
      <w:r w:rsidRPr="00E60011">
        <w:rPr>
          <w:rFonts w:ascii="Georgia" w:eastAsia="Times New Roman" w:hAnsi="Georgia" w:cs="Arial"/>
          <w:color w:val="222222"/>
          <w:sz w:val="24"/>
          <w:szCs w:val="24"/>
        </w:rPr>
        <w:t xml:space="preserve"> sent</w:t>
      </w:r>
      <w:proofErr w:type="gramEnd"/>
      <w:r w:rsidRPr="00E60011">
        <w:rPr>
          <w:rFonts w:ascii="Georgia" w:eastAsia="Times New Roman" w:hAnsi="Georgia" w:cs="Arial"/>
          <w:color w:val="222222"/>
          <w:sz w:val="24"/>
          <w:szCs w:val="24"/>
        </w:rPr>
        <w:t xml:space="preserve"> 24 hours prior (so you should have already received SEE BELOW for example email) and again 1 hour before the start which will contain the link to click to watch.</w:t>
      </w:r>
    </w:p>
    <w:p w:rsidR="00E60011" w:rsidRPr="00E60011" w:rsidRDefault="00E60011" w:rsidP="00E60011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E60011">
        <w:rPr>
          <w:rFonts w:ascii="Georgia" w:eastAsia="Times New Roman" w:hAnsi="Georgia" w:cs="Arial"/>
          <w:color w:val="222222"/>
          <w:sz w:val="24"/>
          <w:szCs w:val="24"/>
        </w:rPr>
        <w:t xml:space="preserve">7.) You will NOT need to download anything to attend the classes. Once you receive your confirmation email, the link provided once you click will just open up a new window and you will watch from there. There is NO video portion to the classes, you will only see a </w:t>
      </w:r>
      <w:proofErr w:type="spellStart"/>
      <w:proofErr w:type="gramStart"/>
      <w:r w:rsidRPr="00E60011">
        <w:rPr>
          <w:rFonts w:ascii="Georgia" w:eastAsia="Times New Roman" w:hAnsi="Georgia" w:cs="Arial"/>
          <w:color w:val="222222"/>
          <w:sz w:val="24"/>
          <w:szCs w:val="24"/>
        </w:rPr>
        <w:t>powerpoint</w:t>
      </w:r>
      <w:proofErr w:type="spellEnd"/>
      <w:proofErr w:type="gramEnd"/>
      <w:r w:rsidRPr="00E60011">
        <w:rPr>
          <w:rFonts w:ascii="Georgia" w:eastAsia="Times New Roman" w:hAnsi="Georgia" w:cs="Arial"/>
          <w:color w:val="222222"/>
          <w:sz w:val="24"/>
          <w:szCs w:val="24"/>
        </w:rPr>
        <w:t xml:space="preserve"> and hear the speaker. You also will be muted during the class (because of the large size of attendees) however you will be able to type in questions.</w:t>
      </w:r>
    </w:p>
    <w:p w:rsidR="00E60011" w:rsidRPr="00E60011" w:rsidRDefault="00E60011" w:rsidP="00E60011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E60011">
        <w:rPr>
          <w:rFonts w:ascii="Georgia" w:eastAsia="Times New Roman" w:hAnsi="Georgia" w:cs="Arial"/>
          <w:color w:val="222222"/>
          <w:sz w:val="24"/>
          <w:szCs w:val="24"/>
        </w:rPr>
        <w:t xml:space="preserve">8.) Because this virtual platform is less expensive for us at Target, we want to pass the savings on to you so </w:t>
      </w:r>
      <w:proofErr w:type="gramStart"/>
      <w:r w:rsidRPr="00E60011">
        <w:rPr>
          <w:rFonts w:ascii="Georgia" w:eastAsia="Times New Roman" w:hAnsi="Georgia" w:cs="Arial"/>
          <w:color w:val="222222"/>
          <w:sz w:val="24"/>
          <w:szCs w:val="24"/>
        </w:rPr>
        <w:t>this year's CEU's</w:t>
      </w:r>
      <w:proofErr w:type="gramEnd"/>
      <w:r w:rsidRPr="00E60011">
        <w:rPr>
          <w:rFonts w:ascii="Georgia" w:eastAsia="Times New Roman" w:hAnsi="Georgia" w:cs="Arial"/>
          <w:color w:val="222222"/>
          <w:sz w:val="24"/>
          <w:szCs w:val="24"/>
        </w:rPr>
        <w:t xml:space="preserve"> will be FREE to our valued customers.</w:t>
      </w:r>
    </w:p>
    <w:p w:rsidR="00E60011" w:rsidRDefault="00E60011" w:rsidP="00E60011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E60011" w:rsidRPr="00E60011" w:rsidRDefault="00E60011" w:rsidP="00E60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07A1" w:rsidRDefault="00E60011">
      <w:r>
        <w:rPr>
          <w:noProof/>
        </w:rPr>
        <w:drawing>
          <wp:inline distT="0" distB="0" distL="0" distR="0">
            <wp:extent cx="5867400" cy="330659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330" cy="331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07A1" w:rsidSect="006B5674">
      <w:pgSz w:w="12240" w:h="15840" w:code="1"/>
      <w:pgMar w:top="720" w:right="720" w:bottom="36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11"/>
    <w:rsid w:val="0019223B"/>
    <w:rsid w:val="004B07A1"/>
    <w:rsid w:val="006B5674"/>
    <w:rsid w:val="00E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771A"/>
  <w15:chartTrackingRefBased/>
  <w15:docId w15:val="{8A4705AD-5BBB-464A-875E-1F10C534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Mignella</dc:creator>
  <cp:keywords/>
  <dc:description/>
  <cp:lastModifiedBy>Lillian Mignella</cp:lastModifiedBy>
  <cp:revision>2</cp:revision>
  <dcterms:created xsi:type="dcterms:W3CDTF">2020-10-19T22:15:00Z</dcterms:created>
  <dcterms:modified xsi:type="dcterms:W3CDTF">2020-10-19T22:18:00Z</dcterms:modified>
</cp:coreProperties>
</file>